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08E" w:rsidRPr="0026542C" w:rsidRDefault="0049108E" w:rsidP="0049108E">
      <w:pPr>
        <w:pStyle w:val="ab"/>
        <w:widowControl w:val="0"/>
        <w:numPr>
          <w:ilvl w:val="1"/>
          <w:numId w:val="1"/>
        </w:numPr>
        <w:spacing w:line="360" w:lineRule="exact"/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26542C">
        <w:rPr>
          <w:rFonts w:ascii="Times New Roman" w:hAnsi="Times New Roman"/>
          <w:b/>
          <w:sz w:val="28"/>
          <w:szCs w:val="28"/>
        </w:rPr>
        <w:t>Определение площадей землепользователей по аэроснимкам</w:t>
      </w:r>
    </w:p>
    <w:p w:rsidR="0049108E" w:rsidRPr="0026542C" w:rsidRDefault="0049108E" w:rsidP="0049108E">
      <w:pPr>
        <w:pStyle w:val="ab"/>
        <w:widowControl w:val="0"/>
        <w:spacing w:line="360" w:lineRule="exact"/>
        <w:ind w:left="420"/>
        <w:rPr>
          <w:b/>
          <w:snapToGrid w:val="0"/>
          <w:szCs w:val="28"/>
          <w:lang w:val="ru-RU" w:eastAsia="ru-RU"/>
        </w:rPr>
      </w:pPr>
    </w:p>
    <w:p w:rsidR="0049108E" w:rsidRPr="00735D7F" w:rsidRDefault="0049108E" w:rsidP="0049108E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При наличии материалов аэрофотосъемки (фотопланов или приведенных к их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масштабу аэроснимков)</w:t>
      </w:r>
      <w:r>
        <w:rPr>
          <w:rFonts w:ascii="Times New Roman" w:hAnsi="Times New Roman"/>
          <w:sz w:val="28"/>
          <w:szCs w:val="28"/>
        </w:rPr>
        <w:t xml:space="preserve"> установление и</w:t>
      </w:r>
      <w:r w:rsidRPr="00735D7F">
        <w:rPr>
          <w:rFonts w:ascii="Times New Roman" w:hAnsi="Times New Roman"/>
          <w:sz w:val="28"/>
          <w:szCs w:val="28"/>
        </w:rPr>
        <w:t xml:space="preserve"> восстановление границ землевладений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(землепользований) выполняют, как правило, аэрофотогеодезическими  способами, в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содержание которых входит: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а) отбор материалов аэрофотосъемки;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б) оценка качества материалов аэрофотосъемки о пригодности их использования;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в) нанесение  проектируемых или существующих границ землевладений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(землепользований) на материалы аэрофотосъемки;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г) установление или восстановление границ землевладений (землепользований)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 xml:space="preserve">путем перенесения проекта </w:t>
      </w:r>
      <w:r>
        <w:rPr>
          <w:rFonts w:ascii="Times New Roman" w:hAnsi="Times New Roman"/>
          <w:sz w:val="28"/>
          <w:szCs w:val="28"/>
        </w:rPr>
        <w:t>с материалов</w:t>
      </w:r>
      <w:r w:rsidRPr="00735D7F">
        <w:rPr>
          <w:rFonts w:ascii="Times New Roman" w:hAnsi="Times New Roman"/>
          <w:sz w:val="28"/>
          <w:szCs w:val="28"/>
        </w:rPr>
        <w:t xml:space="preserve"> аэросъемки в натуру способами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дешифрирования и комбинированным.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При аэрофотогеодезическом способе применяют непосредственное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опознавание на местности проектных границ и поворотных точек, намеченных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проектным планом и имеющихся на материалах аэросъемки, а также их дешифрирование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на основе бесспорно опознаваемых элементов ситуации в натуре и на фотоплане.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При дешифрировании границ каждый межевой знак надлежит дешифрировать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независимо от смежных знаков, а найденное его положение необходимо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контролировать в натуре и камерально.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Дешифрирование границ целесообразно выполнять одновременно с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установкой и оформлением межевых знаков.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Отбор необходимых фотопланов (аэронегативов) производят по репродукции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накидного монтажа, на которую приближенно  должны быть нанесены все границы; на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фотопланы  (приведенные аэроснимки) наносят цветным карандашом все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запроектированные границы (по старым смежествам сплошными, а по новым -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пунктирными линиями), отмечая одновременно вероятное положение межевых знаков.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Все собранные материалы и проектные данные по границам землевладений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(землепользований) тщательно изучают и проверяют.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После этого производят рекогносцировочный осмотр местности, в процессе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которого выясняют возможности применения различных способов перенесения проекта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 xml:space="preserve">в натуру; проверяют на местности наличие и состояние </w:t>
      </w:r>
      <w:r>
        <w:rPr>
          <w:rFonts w:ascii="Times New Roman" w:hAnsi="Times New Roman"/>
          <w:sz w:val="28"/>
          <w:szCs w:val="28"/>
        </w:rPr>
        <w:t>межевых</w:t>
      </w:r>
      <w:r w:rsidRPr="00735D7F">
        <w:rPr>
          <w:rFonts w:ascii="Times New Roman" w:hAnsi="Times New Roman"/>
          <w:sz w:val="28"/>
          <w:szCs w:val="28"/>
        </w:rPr>
        <w:t xml:space="preserve"> знаков по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существующим границам.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Оценка качества материалов аэрофотосъемки должна производиться с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учетом рекомендаций, Инструкции по топографическим съемкам в масштабах 1:10000 и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 xml:space="preserve">1:25000. М., </w:t>
      </w:r>
      <w:r>
        <w:rPr>
          <w:rFonts w:ascii="Times New Roman" w:hAnsi="Times New Roman"/>
          <w:sz w:val="28"/>
          <w:szCs w:val="28"/>
          <w:lang w:val="ru-RU"/>
        </w:rPr>
        <w:t>«</w:t>
      </w:r>
      <w:r w:rsidRPr="00735D7F">
        <w:rPr>
          <w:rFonts w:ascii="Times New Roman" w:hAnsi="Times New Roman"/>
          <w:sz w:val="28"/>
          <w:szCs w:val="28"/>
        </w:rPr>
        <w:t>Недра</w:t>
      </w:r>
      <w:r>
        <w:rPr>
          <w:rFonts w:ascii="Times New Roman" w:hAnsi="Times New Roman"/>
          <w:sz w:val="28"/>
          <w:szCs w:val="28"/>
          <w:lang w:val="ru-RU"/>
        </w:rPr>
        <w:t>»</w:t>
      </w:r>
      <w:r w:rsidRPr="00735D7F">
        <w:rPr>
          <w:rFonts w:ascii="Times New Roman" w:hAnsi="Times New Roman"/>
          <w:sz w:val="28"/>
          <w:szCs w:val="28"/>
        </w:rPr>
        <w:t>, 1978. Рекомендации изложены в приложении 25.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 xml:space="preserve">В случаях, когда границу </w:t>
      </w:r>
      <w:r>
        <w:rPr>
          <w:rFonts w:ascii="Times New Roman" w:hAnsi="Times New Roman"/>
          <w:sz w:val="28"/>
          <w:szCs w:val="28"/>
        </w:rPr>
        <w:t>землевладения</w:t>
      </w:r>
      <w:r w:rsidRPr="00735D7F">
        <w:rPr>
          <w:rFonts w:ascii="Times New Roman" w:hAnsi="Times New Roman"/>
          <w:sz w:val="28"/>
          <w:szCs w:val="28"/>
        </w:rPr>
        <w:t xml:space="preserve"> (землепользования),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спроектированную на фотоплане (приведенном аэроснимке), переносят в натуру,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также используют приемы дешифрирования, но в обратном порядке, то есть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определяют положение границы на местности идентично положению на фотоплане.</w:t>
      </w:r>
    </w:p>
    <w:p w:rsidR="0049108E" w:rsidRPr="002262CD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35D7F">
        <w:rPr>
          <w:rFonts w:ascii="Times New Roman" w:hAnsi="Times New Roman"/>
          <w:sz w:val="28"/>
          <w:szCs w:val="28"/>
        </w:rPr>
        <w:lastRenderedPageBreak/>
        <w:t>Нанесение на фотопланы границ и уточнение площадей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 xml:space="preserve"> землевладений (землепользований)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Настоящая технология устанавливает состав и порядок работ по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нанесению на фотопланы поворотных точек с использованием сохранившихся каталогов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координат</w:t>
      </w:r>
      <w:r w:rsidRPr="00735D7F">
        <w:rPr>
          <w:rFonts w:ascii="Times New Roman" w:hAnsi="Times New Roman"/>
          <w:sz w:val="28"/>
          <w:szCs w:val="28"/>
        </w:rPr>
        <w:t xml:space="preserve"> внешних границ в любой системе и выполнением  полевых работ по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опознаванию и привязке с наименьшими затратами сохранившихся в натуре межевых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знаков.</w:t>
      </w:r>
    </w:p>
    <w:p w:rsidR="0049108E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35D7F">
        <w:rPr>
          <w:rFonts w:ascii="Times New Roman" w:hAnsi="Times New Roman"/>
          <w:sz w:val="28"/>
          <w:szCs w:val="28"/>
        </w:rPr>
        <w:t>Нанесение внешних границ является одним из важнейших вопросов при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изготовлении планов землевладений (землепользований). Отображение на плане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границ с</w:t>
      </w:r>
      <w:r w:rsidRPr="00735D7F">
        <w:rPr>
          <w:rFonts w:ascii="Times New Roman" w:hAnsi="Times New Roman"/>
          <w:sz w:val="28"/>
          <w:szCs w:val="28"/>
        </w:rPr>
        <w:t xml:space="preserve"> точностью, соответствующей ма</w:t>
      </w:r>
      <w:r>
        <w:rPr>
          <w:rFonts w:ascii="Times New Roman" w:hAnsi="Times New Roman"/>
          <w:sz w:val="28"/>
          <w:szCs w:val="28"/>
        </w:rPr>
        <w:t xml:space="preserve">сштабу плана, </w:t>
      </w:r>
      <w:r w:rsidRPr="00735D7F">
        <w:rPr>
          <w:rFonts w:ascii="Times New Roman" w:hAnsi="Times New Roman"/>
          <w:sz w:val="28"/>
          <w:szCs w:val="28"/>
        </w:rPr>
        <w:t>обеспечивает  правильное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определение площади землевладения (землепользования).</w:t>
      </w:r>
    </w:p>
    <w:p w:rsidR="0049108E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35D7F">
        <w:rPr>
          <w:rFonts w:ascii="Times New Roman" w:hAnsi="Times New Roman"/>
          <w:sz w:val="28"/>
          <w:szCs w:val="28"/>
        </w:rPr>
        <w:t>Нанесение внешних границ землевладений (землепользований)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 xml:space="preserve">осуществляется </w:t>
      </w:r>
      <w:r>
        <w:rPr>
          <w:rFonts w:ascii="Times New Roman" w:hAnsi="Times New Roman"/>
          <w:sz w:val="28"/>
          <w:szCs w:val="28"/>
        </w:rPr>
        <w:t xml:space="preserve">по </w:t>
      </w:r>
      <w:r w:rsidRPr="00735D7F">
        <w:rPr>
          <w:rFonts w:ascii="Times New Roman" w:hAnsi="Times New Roman"/>
          <w:sz w:val="28"/>
          <w:szCs w:val="28"/>
        </w:rPr>
        <w:t>административным районам на основании материалов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межхозяйственного землеустройства. Поэтому при  планировании  работ  необходимо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предварительно собрать  сведения  о  наличии  в  районе  и филиале геодезических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анных на внешние границы землевладений (землепользований) района.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В зависимости от наличия и качества собранных данных по границам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землевладений (землепользований), при  нанесении внешних границ могут быть два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случая, различающиеся по технологии работ: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а) имеются координаты межевых знаков в системе координат геодезической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основы фотопланов, в этом случае  поворотные  точки  наносятся  на  фотопланы по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координатам;</w:t>
      </w:r>
    </w:p>
    <w:p w:rsidR="0049108E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35D7F">
        <w:rPr>
          <w:rFonts w:ascii="Times New Roman" w:hAnsi="Times New Roman"/>
          <w:sz w:val="28"/>
          <w:szCs w:val="28"/>
        </w:rPr>
        <w:t>б) координаты межевых знаков определены в другой системе, в таких  случаях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осуществляется опознавание  и  привязка  сохранившихся в натуре межевых знаков к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пунктам триангуляции или хорошо опознанным  твердым  точкам ситуации и накладка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границ</w:t>
      </w:r>
      <w:r w:rsidRPr="00735D7F">
        <w:rPr>
          <w:rFonts w:ascii="Times New Roman" w:hAnsi="Times New Roman"/>
          <w:sz w:val="28"/>
          <w:szCs w:val="28"/>
        </w:rPr>
        <w:t xml:space="preserve"> на чистую основу с </w:t>
      </w:r>
      <w:r>
        <w:rPr>
          <w:rFonts w:ascii="Times New Roman" w:hAnsi="Times New Roman"/>
          <w:sz w:val="28"/>
          <w:szCs w:val="28"/>
        </w:rPr>
        <w:t xml:space="preserve">последующим </w:t>
      </w:r>
      <w:r w:rsidRPr="00735D7F">
        <w:rPr>
          <w:rFonts w:ascii="Times New Roman" w:hAnsi="Times New Roman"/>
          <w:sz w:val="28"/>
          <w:szCs w:val="28"/>
        </w:rPr>
        <w:t>перенесением с помощью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малодеформирующегося пластика или восковки на фотопланы.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При нанесении внешних границ на фотопланы в качестве юридического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 xml:space="preserve">основания </w:t>
      </w:r>
      <w:r>
        <w:rPr>
          <w:rFonts w:ascii="Times New Roman" w:hAnsi="Times New Roman"/>
          <w:sz w:val="28"/>
          <w:szCs w:val="28"/>
        </w:rPr>
        <w:t>и</w:t>
      </w:r>
      <w:r w:rsidRPr="00735D7F">
        <w:rPr>
          <w:rFonts w:ascii="Times New Roman" w:hAnsi="Times New Roman"/>
          <w:sz w:val="28"/>
          <w:szCs w:val="28"/>
        </w:rPr>
        <w:t xml:space="preserve"> технической основы используются план границ землевладения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(землепользования), государственный акт на право постоянного владения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землепользования) землей и каталоги координат пунктов окружной границы.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В технологию работ по нанесению внешних границ землевладений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5D7F">
        <w:rPr>
          <w:rFonts w:ascii="Times New Roman" w:hAnsi="Times New Roman"/>
          <w:sz w:val="28"/>
          <w:szCs w:val="28"/>
        </w:rPr>
        <w:t>(землепользований) входят: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- подготовительные работы;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- полевые работы;</w:t>
      </w:r>
    </w:p>
    <w:p w:rsidR="0049108E" w:rsidRPr="00735D7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35D7F">
        <w:rPr>
          <w:rFonts w:ascii="Times New Roman" w:hAnsi="Times New Roman"/>
          <w:sz w:val="28"/>
          <w:szCs w:val="28"/>
        </w:rPr>
        <w:t>- камеральные работы.</w:t>
      </w:r>
    </w:p>
    <w:p w:rsidR="0049108E" w:rsidRPr="00A565FB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8206F">
        <w:rPr>
          <w:rFonts w:ascii="Times New Roman" w:hAnsi="Times New Roman"/>
          <w:sz w:val="28"/>
          <w:szCs w:val="28"/>
        </w:rPr>
        <w:t>Вычисление площади землевладения (землепользования)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49108E" w:rsidRPr="0018206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8206F">
        <w:rPr>
          <w:rFonts w:ascii="Times New Roman" w:hAnsi="Times New Roman"/>
          <w:sz w:val="28"/>
          <w:szCs w:val="28"/>
        </w:rPr>
        <w:t>После установления или восстановления границ землевладения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(землепользования) вычисляют его общую площадь.</w:t>
      </w:r>
    </w:p>
    <w:p w:rsidR="0049108E" w:rsidRPr="0018206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8206F">
        <w:rPr>
          <w:rFonts w:ascii="Times New Roman" w:hAnsi="Times New Roman"/>
          <w:sz w:val="28"/>
          <w:szCs w:val="28"/>
        </w:rPr>
        <w:t>Во избежание грубых ошибок и для повышения точности площади землевладения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(землепользования) определяют независимо двумя способами:</w:t>
      </w:r>
    </w:p>
    <w:p w:rsidR="0049108E" w:rsidRPr="0018206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</w:t>
      </w:r>
      <w:r>
        <w:rPr>
          <w:rFonts w:ascii="Times New Roman" w:hAnsi="Times New Roman"/>
          <w:sz w:val="28"/>
          <w:szCs w:val="28"/>
          <w:lang w:val="ru-RU"/>
        </w:rPr>
        <w:t>)</w:t>
      </w:r>
      <w:r w:rsidRPr="0018206F">
        <w:rPr>
          <w:rFonts w:ascii="Times New Roman" w:hAnsi="Times New Roman"/>
          <w:sz w:val="28"/>
          <w:szCs w:val="28"/>
        </w:rPr>
        <w:t xml:space="preserve"> аналитическим - по вычисленным значениям координат межевых знаков, а при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отсутствии их - по графическим координатам, определенным по плану;</w:t>
      </w:r>
    </w:p>
    <w:p w:rsidR="0049108E" w:rsidRPr="0018206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8206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)</w:t>
      </w:r>
      <w:r w:rsidRPr="0018206F">
        <w:rPr>
          <w:rFonts w:ascii="Times New Roman" w:hAnsi="Times New Roman"/>
          <w:sz w:val="28"/>
          <w:szCs w:val="28"/>
        </w:rPr>
        <w:t xml:space="preserve"> механическим - при помощи планиметра, лучше (если можно) по способу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Савича.</w:t>
      </w:r>
    </w:p>
    <w:p w:rsidR="0049108E" w:rsidRPr="002262CD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8206F">
        <w:rPr>
          <w:rFonts w:ascii="Times New Roman" w:hAnsi="Times New Roman"/>
          <w:sz w:val="28"/>
          <w:szCs w:val="28"/>
        </w:rPr>
        <w:t>Если расхождение Р га между двумя результатами вычислено по координатам и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планиметром не выходит за пределы</w:t>
      </w:r>
      <w:r>
        <w:rPr>
          <w:rFonts w:ascii="Times New Roman" w:hAnsi="Times New Roman"/>
          <w:sz w:val="28"/>
          <w:szCs w:val="28"/>
          <w:lang w:val="ru-RU"/>
        </w:rPr>
        <w:t>:</w:t>
      </w:r>
    </w:p>
    <w:p w:rsidR="0049108E" w:rsidRPr="0018206F" w:rsidRDefault="0049108E" w:rsidP="0049108E">
      <w:pPr>
        <w:jc w:val="right"/>
        <w:rPr>
          <w:rFonts w:ascii="Times New Roman" w:hAnsi="Times New Roman"/>
          <w:sz w:val="28"/>
          <w:szCs w:val="28"/>
          <w:lang w:val="ru-RU"/>
        </w:rPr>
      </w:pPr>
      <w:proofErr w:type="spellStart"/>
      <w:proofErr w:type="gramStart"/>
      <w:r w:rsidRPr="002262CD">
        <w:rPr>
          <w:rFonts w:ascii="Times New Roman" w:hAnsi="Times New Roman"/>
          <w:sz w:val="28"/>
          <w:szCs w:val="28"/>
          <w:lang w:val="en-US"/>
        </w:rPr>
        <w:t>dPra</w:t>
      </w:r>
      <w:proofErr w:type="spellEnd"/>
      <w:proofErr w:type="gramEnd"/>
      <w:r w:rsidRPr="002262CD">
        <w:rPr>
          <w:rFonts w:ascii="Times New Roman" w:hAnsi="Times New Roman"/>
          <w:sz w:val="28"/>
          <w:szCs w:val="28"/>
        </w:rPr>
        <w:t>&lt;=</w:t>
      </w:r>
      <w:r w:rsidRPr="002262CD">
        <w:rPr>
          <w:rFonts w:ascii="Times New Roman" w:hAnsi="Times New Roman"/>
          <w:sz w:val="28"/>
          <w:szCs w:val="28"/>
          <w:lang w:val="ru-RU"/>
        </w:rPr>
        <w:t xml:space="preserve"> 0,07</w:t>
      </w:r>
      <m:oMath>
        <m:f>
          <m:fPr>
            <m:ctrlPr>
              <w:rPr>
                <w:rFonts w:ascii="Cambria Math" w:hAnsi="Times New Roman"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M</m:t>
            </m:r>
          </m:num>
          <m:den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  <w:lang w:val="ru-RU"/>
              </w:rPr>
              <m:t>10000</m:t>
            </m:r>
          </m:den>
        </m:f>
        <m:r>
          <m:rPr>
            <m:sty m:val="p"/>
          </m:rPr>
          <w:rPr>
            <w:rFonts w:ascii="Cambria Math" w:hAnsi="Times New Roman"/>
            <w:sz w:val="28"/>
            <w:szCs w:val="28"/>
            <w:lang w:val="ru-RU"/>
          </w:rPr>
          <m:t xml:space="preserve"> </m:t>
        </m:r>
      </m:oMath>
      <w:r w:rsidRPr="002262CD">
        <w:rPr>
          <w:rFonts w:ascii="Times New Roman" w:eastAsia="Times New Roman" w:hAnsi="Times New Roman"/>
          <w:sz w:val="28"/>
          <w:szCs w:val="28"/>
          <w:lang w:val="en-US"/>
        </w:rPr>
        <w:t>vPra</w:t>
      </w:r>
      <w:r>
        <w:rPr>
          <w:rFonts w:ascii="Times New Roman" w:eastAsia="Times New Roman" w:hAnsi="Times New Roman"/>
          <w:sz w:val="32"/>
          <w:szCs w:val="32"/>
          <w:lang w:val="ru-RU"/>
        </w:rPr>
        <w:t xml:space="preserve">                                           </w:t>
      </w:r>
      <w:r w:rsidRPr="002262CD">
        <w:rPr>
          <w:rFonts w:ascii="Times New Roman" w:eastAsia="Times New Roman" w:hAnsi="Times New Roman"/>
          <w:sz w:val="28"/>
          <w:szCs w:val="28"/>
          <w:lang w:val="ru-RU"/>
        </w:rPr>
        <w:t>(1)</w:t>
      </w:r>
    </w:p>
    <w:p w:rsidR="0049108E" w:rsidRPr="0018206F" w:rsidRDefault="0049108E" w:rsidP="0049108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18206F">
        <w:rPr>
          <w:rFonts w:ascii="Times New Roman" w:hAnsi="Times New Roman"/>
          <w:sz w:val="28"/>
          <w:szCs w:val="28"/>
          <w:lang w:val="ru-RU"/>
        </w:rPr>
        <w:t>(</w:t>
      </w:r>
      <w:r w:rsidRPr="0018206F">
        <w:rPr>
          <w:rFonts w:ascii="Times New Roman" w:hAnsi="Times New Roman"/>
          <w:sz w:val="28"/>
          <w:szCs w:val="28"/>
        </w:rPr>
        <w:t>d -  греческая буква "дельта".</w:t>
      </w:r>
      <w:r w:rsidRPr="0018206F">
        <w:rPr>
          <w:rFonts w:ascii="Times New Roman" w:hAnsi="Times New Roman"/>
          <w:sz w:val="28"/>
          <w:szCs w:val="28"/>
          <w:lang w:val="ru-RU"/>
        </w:rPr>
        <w:t>)</w:t>
      </w:r>
    </w:p>
    <w:p w:rsidR="0049108E" w:rsidRPr="0018206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8206F">
        <w:rPr>
          <w:rFonts w:ascii="Times New Roman" w:hAnsi="Times New Roman"/>
          <w:sz w:val="28"/>
          <w:szCs w:val="28"/>
        </w:rPr>
        <w:t xml:space="preserve">где М - знаменатель численного масштаба плана, </w:t>
      </w:r>
    </w:p>
    <w:p w:rsidR="0049108E" w:rsidRPr="002262CD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8206F">
        <w:rPr>
          <w:rFonts w:ascii="Times New Roman" w:hAnsi="Times New Roman"/>
          <w:sz w:val="28"/>
          <w:szCs w:val="28"/>
        </w:rPr>
        <w:t>Р - приближенное значение общей площади, то за окончательное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значение площади берут среднее весовое, считая вес площади Р</w:t>
      </w:r>
      <w:r w:rsidRPr="0018206F"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r w:rsidRPr="0018206F">
        <w:rPr>
          <w:rFonts w:ascii="Times New Roman" w:hAnsi="Times New Roman"/>
          <w:sz w:val="28"/>
          <w:szCs w:val="28"/>
        </w:rPr>
        <w:t xml:space="preserve"> ,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вычисленной по координатам, равным 2, а вес площади Р</w:t>
      </w:r>
      <w:r w:rsidRPr="0018206F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18206F">
        <w:rPr>
          <w:rFonts w:ascii="Times New Roman" w:hAnsi="Times New Roman"/>
          <w:sz w:val="28"/>
          <w:szCs w:val="28"/>
        </w:rPr>
        <w:t xml:space="preserve"> , определенной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планиметром, равным 1, т.е</w:t>
      </w:r>
      <w:r>
        <w:rPr>
          <w:rFonts w:ascii="Times New Roman" w:hAnsi="Times New Roman"/>
          <w:sz w:val="28"/>
          <w:szCs w:val="28"/>
          <w:lang w:val="ru-RU"/>
        </w:rPr>
        <w:t>.:</w:t>
      </w:r>
    </w:p>
    <w:p w:rsidR="0049108E" w:rsidRPr="002262CD" w:rsidRDefault="0049108E" w:rsidP="0049108E">
      <w:pPr>
        <w:jc w:val="right"/>
        <w:rPr>
          <w:rFonts w:ascii="Times New Roman" w:hAnsi="Times New Roman"/>
          <w:sz w:val="28"/>
          <w:szCs w:val="28"/>
          <w:lang w:val="ru-RU"/>
        </w:rPr>
      </w:pPr>
      <m:oMath>
        <m:r>
          <w:rPr>
            <w:rFonts w:ascii="Cambria Math" w:hAnsi="Cambria Math"/>
            <w:sz w:val="30"/>
            <w:szCs w:val="30"/>
            <w:lang w:val="en-US"/>
          </w:rPr>
          <m:t>P</m:t>
        </m:r>
        <m:r>
          <w:rPr>
            <w:rFonts w:ascii="Cambria Math" w:hAnsi="Times New Roman"/>
            <w:sz w:val="30"/>
            <w:szCs w:val="30"/>
            <w:lang w:val="ru-RU"/>
          </w:rPr>
          <m:t>=</m:t>
        </m:r>
        <m:f>
          <m:fPr>
            <m:ctrlPr>
              <w:rPr>
                <w:rFonts w:ascii="Cambria Math" w:hAnsi="Times New Roman"/>
                <w:i/>
                <w:sz w:val="30"/>
                <w:szCs w:val="30"/>
                <w:lang w:val="en-US"/>
              </w:rPr>
            </m:ctrlPr>
          </m:fPr>
          <m:num>
            <m:r>
              <w:rPr>
                <w:rFonts w:ascii="Cambria Math" w:hAnsi="Times New Roman"/>
                <w:sz w:val="30"/>
                <w:szCs w:val="30"/>
                <w:lang w:val="ru-RU"/>
              </w:rPr>
              <m:t>2</m:t>
            </m:r>
            <m:sSub>
              <m:sSubPr>
                <m:ctrlPr>
                  <w:rPr>
                    <w:rFonts w:ascii="Cambria Math" w:hAnsi="Times New Roman"/>
                    <w:i/>
                    <w:sz w:val="30"/>
                    <w:szCs w:val="30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0"/>
                    <w:szCs w:val="30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Times New Roman"/>
                    <w:sz w:val="30"/>
                    <w:szCs w:val="30"/>
                    <w:lang w:val="ru-RU"/>
                  </w:rPr>
                  <m:t>1</m:t>
                </m:r>
              </m:sub>
            </m:sSub>
            <m:r>
              <w:rPr>
                <w:rFonts w:ascii="Cambria Math" w:hAnsi="Times New Roman"/>
                <w:sz w:val="30"/>
                <w:szCs w:val="30"/>
                <w:lang w:val="ru-RU"/>
              </w:rPr>
              <m:t>+</m:t>
            </m:r>
            <m:sSub>
              <m:sSubPr>
                <m:ctrlPr>
                  <w:rPr>
                    <w:rFonts w:ascii="Cambria Math" w:hAnsi="Times New Roman"/>
                    <w:i/>
                    <w:sz w:val="30"/>
                    <w:szCs w:val="30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0"/>
                    <w:szCs w:val="30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Times New Roman"/>
                    <w:sz w:val="30"/>
                    <w:szCs w:val="30"/>
                    <w:lang w:val="ru-RU"/>
                  </w:rPr>
                  <m:t>2</m:t>
                </m:r>
              </m:sub>
            </m:sSub>
          </m:num>
          <m:den>
            <m:r>
              <w:rPr>
                <w:rFonts w:ascii="Cambria Math" w:hAnsi="Times New Roman"/>
                <w:sz w:val="30"/>
                <w:szCs w:val="30"/>
                <w:lang w:val="ru-RU"/>
              </w:rPr>
              <m:t>3</m:t>
            </m:r>
          </m:den>
        </m:f>
      </m:oMath>
      <w:r>
        <w:rPr>
          <w:rFonts w:ascii="Times New Roman" w:eastAsia="Times New Roman" w:hAnsi="Times New Roman"/>
          <w:sz w:val="28"/>
          <w:szCs w:val="28"/>
          <w:lang w:val="ru-RU"/>
        </w:rPr>
        <w:t xml:space="preserve">                                                             (2)</w:t>
      </w:r>
    </w:p>
    <w:p w:rsidR="0049108E" w:rsidRPr="002262CD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Е</w:t>
      </w:r>
      <w:r w:rsidRPr="0018206F">
        <w:rPr>
          <w:rFonts w:ascii="Times New Roman" w:hAnsi="Times New Roman"/>
          <w:sz w:val="28"/>
          <w:szCs w:val="28"/>
        </w:rPr>
        <w:t>сли площадь землевладения  (землепользования)  вычислялась  по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графическим  координатам  и  по  способу  Савича,  то  окончательное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значение ее определяют по формуле</w:t>
      </w:r>
      <w:r>
        <w:rPr>
          <w:rFonts w:ascii="Times New Roman" w:hAnsi="Times New Roman"/>
          <w:sz w:val="28"/>
          <w:szCs w:val="28"/>
          <w:lang w:val="ru-RU"/>
        </w:rPr>
        <w:t>:</w:t>
      </w:r>
    </w:p>
    <w:p w:rsidR="0049108E" w:rsidRPr="00C7512A" w:rsidRDefault="0049108E" w:rsidP="0049108E">
      <w:pPr>
        <w:jc w:val="right"/>
        <w:rPr>
          <w:rFonts w:ascii="Times New Roman" w:hAnsi="Times New Roman"/>
          <w:sz w:val="28"/>
          <w:szCs w:val="28"/>
          <w:lang w:val="ru-RU"/>
        </w:rPr>
      </w:pPr>
      <m:oMath>
        <m:r>
          <w:rPr>
            <w:rFonts w:ascii="Cambria Math" w:hAnsi="Cambria Math"/>
            <w:sz w:val="28"/>
            <w:szCs w:val="28"/>
            <w:lang w:val="en-US"/>
          </w:rPr>
          <m:t>P</m:t>
        </m:r>
        <m:r>
          <w:rPr>
            <w:rFonts w:ascii="Cambria Math" w:hAnsi="Cambria Math"/>
            <w:sz w:val="28"/>
            <w:szCs w:val="28"/>
            <w:lang w:val="ru-RU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ru-RU"/>
                  </w:rPr>
                  <m:t>1</m:t>
                </m:r>
              </m:sub>
            </m:sSub>
            <m:r>
              <w:rPr>
                <w:rFonts w:ascii="Cambria Math" w:hAnsi="Cambria Math"/>
                <w:sz w:val="28"/>
                <w:szCs w:val="28"/>
                <w:lang w:val="ru-RU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ru-RU"/>
                  </w:rPr>
                  <m:t>2</m:t>
                </m:r>
              </m:sub>
            </m:sSub>
          </m:num>
          <m:den>
            <m:r>
              <w:rPr>
                <w:rFonts w:ascii="Cambria Math" w:hAnsi="Cambria Math"/>
                <w:sz w:val="28"/>
                <w:szCs w:val="28"/>
                <w:lang w:val="ru-RU"/>
              </w:rPr>
              <m:t>2</m:t>
            </m:r>
          </m:den>
        </m:f>
      </m:oMath>
      <w:r>
        <w:rPr>
          <w:rFonts w:ascii="Times New Roman" w:eastAsia="Times New Roman" w:hAnsi="Times New Roman"/>
          <w:sz w:val="28"/>
          <w:szCs w:val="28"/>
          <w:lang w:val="ru-RU"/>
        </w:rPr>
        <w:t>,                                                            (3)</w:t>
      </w:r>
    </w:p>
    <w:p w:rsidR="0049108E" w:rsidRPr="002262CD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8206F">
        <w:rPr>
          <w:rFonts w:ascii="Times New Roman" w:hAnsi="Times New Roman"/>
          <w:sz w:val="28"/>
          <w:szCs w:val="28"/>
        </w:rPr>
        <w:t>при этом допустимое расхождение между двумя значениями площади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вычисляют по формуле</w:t>
      </w:r>
      <w:r>
        <w:rPr>
          <w:rFonts w:ascii="Times New Roman" w:hAnsi="Times New Roman"/>
          <w:sz w:val="28"/>
          <w:szCs w:val="28"/>
          <w:lang w:val="ru-RU"/>
        </w:rPr>
        <w:t>:</w:t>
      </w:r>
    </w:p>
    <w:p w:rsidR="0049108E" w:rsidRPr="002262CD" w:rsidRDefault="0049108E" w:rsidP="0049108E">
      <w:pPr>
        <w:jc w:val="right"/>
        <w:rPr>
          <w:rFonts w:ascii="Times New Roman" w:hAnsi="Times New Roman"/>
          <w:sz w:val="28"/>
          <w:szCs w:val="28"/>
          <w:lang w:val="ru-RU"/>
        </w:rPr>
      </w:pPr>
      <w:proofErr w:type="spellStart"/>
      <w:proofErr w:type="gramStart"/>
      <w:r w:rsidRPr="002262CD">
        <w:rPr>
          <w:rFonts w:ascii="Times New Roman" w:hAnsi="Times New Roman"/>
          <w:sz w:val="28"/>
          <w:szCs w:val="28"/>
          <w:lang w:val="en-US"/>
        </w:rPr>
        <w:t>dPra</w:t>
      </w:r>
      <w:proofErr w:type="spellEnd"/>
      <w:proofErr w:type="gramEnd"/>
      <w:r w:rsidRPr="002262CD">
        <w:rPr>
          <w:rFonts w:ascii="Times New Roman" w:hAnsi="Times New Roman"/>
          <w:sz w:val="28"/>
          <w:szCs w:val="28"/>
        </w:rPr>
        <w:t>&lt;=</w:t>
      </w:r>
      <w:r w:rsidRPr="002262CD">
        <w:rPr>
          <w:rFonts w:ascii="Times New Roman" w:hAnsi="Times New Roman"/>
          <w:sz w:val="28"/>
          <w:szCs w:val="28"/>
          <w:lang w:val="ru-RU"/>
        </w:rPr>
        <w:t xml:space="preserve"> 0,06</w:t>
      </w:r>
      <m:oMath>
        <m:f>
          <m:fPr>
            <m:ctrlPr>
              <w:rPr>
                <w:rFonts w:ascii="Cambria Math" w:hAnsi="Times New Roman"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M</m:t>
            </m:r>
          </m:num>
          <m:den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  <w:lang w:val="ru-RU"/>
              </w:rPr>
              <m:t>10000</m:t>
            </m:r>
          </m:den>
        </m:f>
        <m:r>
          <m:rPr>
            <m:sty m:val="p"/>
          </m:rPr>
          <w:rPr>
            <w:rFonts w:ascii="Cambria Math" w:hAnsi="Times New Roman"/>
            <w:sz w:val="28"/>
            <w:szCs w:val="28"/>
            <w:lang w:val="ru-RU"/>
          </w:rPr>
          <m:t xml:space="preserve"> </m:t>
        </m:r>
      </m:oMath>
      <w:r w:rsidRPr="002262CD">
        <w:rPr>
          <w:rFonts w:ascii="Times New Roman" w:eastAsia="Times New Roman" w:hAnsi="Times New Roman"/>
          <w:sz w:val="28"/>
          <w:szCs w:val="28"/>
          <w:lang w:val="en-US"/>
        </w:rPr>
        <w:t>vPra</w:t>
      </w:r>
      <w:r w:rsidRPr="002262CD">
        <w:rPr>
          <w:rFonts w:ascii="Times New Roman" w:eastAsia="Times New Roman" w:hAnsi="Times New Roman"/>
          <w:sz w:val="28"/>
          <w:szCs w:val="28"/>
          <w:lang w:val="ru-RU"/>
        </w:rPr>
        <w:t xml:space="preserve">              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       </w:t>
      </w:r>
      <w:r w:rsidRPr="002262CD">
        <w:rPr>
          <w:rFonts w:ascii="Times New Roman" w:eastAsia="Times New Roman" w:hAnsi="Times New Roman"/>
          <w:sz w:val="28"/>
          <w:szCs w:val="28"/>
          <w:lang w:val="ru-RU"/>
        </w:rPr>
        <w:t xml:space="preserve">                          (4)</w:t>
      </w:r>
    </w:p>
    <w:p w:rsidR="0049108E" w:rsidRPr="0018206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8206F">
        <w:rPr>
          <w:rFonts w:ascii="Times New Roman" w:hAnsi="Times New Roman"/>
          <w:sz w:val="28"/>
          <w:szCs w:val="28"/>
        </w:rPr>
        <w:t>Если после восстановления или установления границ площадь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землевладения (землепользования) отличается от ранее вычисленной  на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 xml:space="preserve">величину более </w:t>
      </w:r>
      <m:oMath>
        <m:f>
          <m:fPr>
            <m:ctrlPr>
              <w:rPr>
                <w:rFonts w:ascii="Cambria Math" w:hAnsi="Times New Roman"/>
                <w:sz w:val="32"/>
                <w:szCs w:val="32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lang w:val="en-US"/>
              </w:rPr>
              <m:t>MvP</m:t>
            </m:r>
          </m:num>
          <m:den>
            <m:r>
              <m:rPr>
                <m:sty m:val="p"/>
              </m:rPr>
              <w:rPr>
                <w:rFonts w:ascii="Cambria Math" w:hAnsi="Times New Roman"/>
                <w:sz w:val="32"/>
                <w:szCs w:val="32"/>
                <w:lang w:val="ru-RU"/>
              </w:rPr>
              <m:t>100000</m:t>
            </m:r>
          </m:den>
        </m:f>
      </m:oMath>
      <w:r w:rsidRPr="0018206F">
        <w:rPr>
          <w:rFonts w:ascii="Times New Roman" w:hAnsi="Times New Roman"/>
          <w:sz w:val="28"/>
          <w:szCs w:val="28"/>
        </w:rPr>
        <w:t>, то принимается новое значение площади.</w:t>
      </w:r>
    </w:p>
    <w:p w:rsidR="0049108E" w:rsidRPr="0018206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8206F">
        <w:rPr>
          <w:rFonts w:ascii="Times New Roman" w:hAnsi="Times New Roman"/>
          <w:sz w:val="28"/>
          <w:szCs w:val="28"/>
        </w:rPr>
        <w:t xml:space="preserve">Вычисленную общую площадь  размером  больше  200  га  округляют  до  </w:t>
      </w:r>
      <w:smartTag w:uri="urn:schemas-microsoft-com:office:smarttags" w:element="metricconverter">
        <w:smartTagPr>
          <w:attr w:name="ProductID" w:val="1 га"/>
        </w:smartTagPr>
        <w:r w:rsidRPr="0018206F">
          <w:rPr>
            <w:rFonts w:ascii="Times New Roman" w:hAnsi="Times New Roman"/>
            <w:sz w:val="28"/>
            <w:szCs w:val="28"/>
          </w:rPr>
          <w:t>1 га</w:t>
        </w:r>
      </w:smartTag>
      <w:r w:rsidRPr="0018206F">
        <w:rPr>
          <w:rFonts w:ascii="Times New Roman" w:hAnsi="Times New Roman"/>
          <w:sz w:val="28"/>
          <w:szCs w:val="28"/>
        </w:rPr>
        <w:t>, а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 xml:space="preserve">площадь менее </w:t>
      </w:r>
      <w:smartTag w:uri="urn:schemas-microsoft-com:office:smarttags" w:element="metricconverter">
        <w:smartTagPr>
          <w:attr w:name="ProductID" w:val="200 га"/>
        </w:smartTagPr>
        <w:r w:rsidRPr="0018206F">
          <w:rPr>
            <w:rFonts w:ascii="Times New Roman" w:hAnsi="Times New Roman"/>
            <w:sz w:val="28"/>
            <w:szCs w:val="28"/>
          </w:rPr>
          <w:t>200 га</w:t>
        </w:r>
      </w:smartTag>
      <w:r w:rsidRPr="0018206F">
        <w:rPr>
          <w:rFonts w:ascii="Times New Roman" w:hAnsi="Times New Roman"/>
          <w:sz w:val="28"/>
          <w:szCs w:val="28"/>
        </w:rPr>
        <w:t xml:space="preserve"> округляют до </w:t>
      </w:r>
      <w:smartTag w:uri="urn:schemas-microsoft-com:office:smarttags" w:element="metricconverter">
        <w:smartTagPr>
          <w:attr w:name="ProductID" w:val="0,1 га"/>
        </w:smartTagPr>
        <w:r w:rsidRPr="0018206F">
          <w:rPr>
            <w:rFonts w:ascii="Times New Roman" w:hAnsi="Times New Roman"/>
            <w:sz w:val="28"/>
            <w:szCs w:val="28"/>
          </w:rPr>
          <w:t>0,1 га</w:t>
        </w:r>
      </w:smartTag>
      <w:r w:rsidRPr="0018206F">
        <w:rPr>
          <w:rFonts w:ascii="Times New Roman" w:hAnsi="Times New Roman"/>
          <w:sz w:val="28"/>
          <w:szCs w:val="28"/>
        </w:rPr>
        <w:t>.</w:t>
      </w:r>
    </w:p>
    <w:p w:rsidR="0049108E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8206F">
        <w:rPr>
          <w:rFonts w:ascii="Times New Roman" w:hAnsi="Times New Roman"/>
          <w:sz w:val="28"/>
          <w:szCs w:val="28"/>
        </w:rPr>
        <w:t>Площади участков постороннего владения (пользования) определяют  либо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по имеющимся планам, либо в результате контрольных обмеров в натуре, выполняемых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землеустроителем (исполнителем работ) в присутст</w:t>
      </w:r>
      <w:r>
        <w:rPr>
          <w:rFonts w:ascii="Times New Roman" w:hAnsi="Times New Roman"/>
          <w:sz w:val="28"/>
          <w:szCs w:val="28"/>
        </w:rPr>
        <w:t xml:space="preserve">вии </w:t>
      </w:r>
      <w:r w:rsidRPr="0018206F">
        <w:rPr>
          <w:rFonts w:ascii="Times New Roman" w:hAnsi="Times New Roman"/>
          <w:sz w:val="28"/>
          <w:szCs w:val="28"/>
        </w:rPr>
        <w:t>заинтересованных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 xml:space="preserve">представителей, и записывают точностью  до  0,01  га. </w:t>
      </w:r>
    </w:p>
    <w:p w:rsidR="0049108E" w:rsidRPr="000C5975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8206F">
        <w:rPr>
          <w:rFonts w:ascii="Times New Roman" w:hAnsi="Times New Roman"/>
          <w:sz w:val="28"/>
          <w:szCs w:val="28"/>
        </w:rPr>
        <w:t>Вычисленную площадь посторонних владений  (пользований)  сравнивают  и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увязывают  с общей площадью, показанной в ранее выданном государственном акте на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право владения  (пользования)  землей.  В случае отсутствия госакта сравнивают с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площадью числящуюся по земельно-кадастровому учету.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49108E" w:rsidRPr="0018206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8206F">
        <w:rPr>
          <w:rFonts w:ascii="Times New Roman" w:hAnsi="Times New Roman"/>
          <w:sz w:val="28"/>
          <w:szCs w:val="28"/>
        </w:rPr>
        <w:t>Если невязка не превышает величину, указанную  в  пункте  14.2, то оставляют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площадь, числящуюся по госакту (учету).</w:t>
      </w:r>
    </w:p>
    <w:p w:rsidR="0049108E" w:rsidRPr="0018206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8206F">
        <w:rPr>
          <w:rFonts w:ascii="Times New Roman" w:hAnsi="Times New Roman"/>
          <w:sz w:val="28"/>
          <w:szCs w:val="28"/>
        </w:rPr>
        <w:t>Если  невязка  превышает  указанный  допуск,  по  согласованию с  владельцем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(пользователем) разрешается оставлять меньшую площадь.</w:t>
      </w:r>
    </w:p>
    <w:p w:rsidR="0049108E" w:rsidRPr="0018206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8206F">
        <w:rPr>
          <w:rFonts w:ascii="Times New Roman" w:hAnsi="Times New Roman"/>
          <w:sz w:val="28"/>
          <w:szCs w:val="28"/>
        </w:rPr>
        <w:t>В случае, когда площадь участка больше чем по госакту (учету) на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 xml:space="preserve">недопустимую величину, то излишки подлежат  обрезке. Если площадь </w:t>
      </w:r>
      <w:r w:rsidRPr="0018206F">
        <w:rPr>
          <w:rFonts w:ascii="Times New Roman" w:hAnsi="Times New Roman"/>
          <w:sz w:val="28"/>
          <w:szCs w:val="28"/>
        </w:rPr>
        <w:lastRenderedPageBreak/>
        <w:t>участка не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 xml:space="preserve">представляется возможным уменьшить до необходимого </w:t>
      </w:r>
      <w:r>
        <w:rPr>
          <w:rFonts w:ascii="Times New Roman" w:hAnsi="Times New Roman"/>
          <w:sz w:val="28"/>
          <w:szCs w:val="28"/>
        </w:rPr>
        <w:t>размера,</w:t>
      </w:r>
      <w:r w:rsidRPr="0018206F">
        <w:rPr>
          <w:rFonts w:ascii="Times New Roman" w:hAnsi="Times New Roman"/>
          <w:sz w:val="28"/>
          <w:szCs w:val="28"/>
        </w:rPr>
        <w:t xml:space="preserve"> оформляются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материалы на дополнительный отвод в установленном порядке.</w:t>
      </w:r>
    </w:p>
    <w:p w:rsidR="0049108E" w:rsidRPr="0018206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8206F">
        <w:rPr>
          <w:rFonts w:ascii="Times New Roman" w:hAnsi="Times New Roman"/>
          <w:sz w:val="28"/>
          <w:szCs w:val="28"/>
        </w:rPr>
        <w:t>Если границей землевладения (землепользования) является живое урочище,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то общая площадь должна быть вычислена с учетом замагистральных площадей,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которые могут быть вычислены аналитически  по графическим координатам или по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 xml:space="preserve">измеренным данным, взятым из абриса, механическим  способом, или графически </w:t>
      </w:r>
      <w:r>
        <w:rPr>
          <w:rFonts w:ascii="Times New Roman" w:hAnsi="Times New Roman"/>
          <w:sz w:val="28"/>
          <w:szCs w:val="28"/>
        </w:rPr>
        <w:t>–</w:t>
      </w:r>
      <w:r w:rsidRPr="0018206F">
        <w:rPr>
          <w:rFonts w:ascii="Times New Roman" w:hAnsi="Times New Roman"/>
          <w:sz w:val="28"/>
          <w:szCs w:val="28"/>
        </w:rPr>
        <w:t xml:space="preserve"> в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зависимости от масштаба плана и способов съемки.</w:t>
      </w:r>
    </w:p>
    <w:p w:rsidR="0049108E" w:rsidRPr="0018206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8206F">
        <w:rPr>
          <w:rFonts w:ascii="Times New Roman" w:hAnsi="Times New Roman"/>
          <w:sz w:val="28"/>
          <w:szCs w:val="28"/>
        </w:rPr>
        <w:t>Сумма вычисленных общих площадей хозяйств по проекту межхозяйственного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землеустройства должна соответст</w:t>
      </w:r>
      <w:r>
        <w:rPr>
          <w:rFonts w:ascii="Times New Roman" w:hAnsi="Times New Roman"/>
          <w:sz w:val="28"/>
          <w:szCs w:val="28"/>
        </w:rPr>
        <w:t>вовать в допустимых пределах</w:t>
      </w:r>
      <w:r>
        <w:rPr>
          <w:rFonts w:ascii="Times New Roman" w:hAnsi="Times New Roman"/>
          <w:sz w:val="28"/>
          <w:szCs w:val="28"/>
          <w:lang w:val="ru-RU"/>
        </w:rPr>
        <w:t>,</w:t>
      </w:r>
      <w:r w:rsidRPr="0018206F">
        <w:rPr>
          <w:rFonts w:ascii="Times New Roman" w:hAnsi="Times New Roman"/>
          <w:sz w:val="28"/>
          <w:szCs w:val="28"/>
        </w:rPr>
        <w:t>сумме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площадей хозяйств, существовавших до включения их в общий   проект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землеустройства. При несоответствии производят уточнение или вычисление площадей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прирезок и отрезок по общим площадям и по угодьям. При этом используют материалы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вычисления площадей, данные земельно-кадастрового учета и другие материалы.</w:t>
      </w:r>
    </w:p>
    <w:p w:rsidR="0049108E" w:rsidRPr="0018206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8206F">
        <w:rPr>
          <w:rFonts w:ascii="Times New Roman" w:hAnsi="Times New Roman"/>
          <w:sz w:val="28"/>
          <w:szCs w:val="28"/>
        </w:rPr>
        <w:t>Составляется ведомость площадей хозяйств, затронутых проектом</w:t>
      </w:r>
      <w:r w:rsidRPr="00210BD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8206F">
        <w:rPr>
          <w:rFonts w:ascii="Times New Roman" w:hAnsi="Times New Roman"/>
          <w:sz w:val="28"/>
          <w:szCs w:val="28"/>
        </w:rPr>
        <w:t>межхозяйственного землеустройства, с указанием:</w:t>
      </w:r>
    </w:p>
    <w:p w:rsidR="0049108E" w:rsidRPr="0018206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8206F">
        <w:rPr>
          <w:rFonts w:ascii="Times New Roman" w:hAnsi="Times New Roman"/>
          <w:sz w:val="28"/>
          <w:szCs w:val="28"/>
        </w:rPr>
        <w:t>- имелось земель;</w:t>
      </w:r>
    </w:p>
    <w:p w:rsidR="0049108E" w:rsidRPr="0018206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8206F">
        <w:rPr>
          <w:rFonts w:ascii="Times New Roman" w:hAnsi="Times New Roman"/>
          <w:sz w:val="28"/>
          <w:szCs w:val="28"/>
        </w:rPr>
        <w:t>- прирезается земель;</w:t>
      </w:r>
    </w:p>
    <w:p w:rsidR="0049108E" w:rsidRPr="0018206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8206F">
        <w:rPr>
          <w:rFonts w:ascii="Times New Roman" w:hAnsi="Times New Roman"/>
          <w:sz w:val="28"/>
          <w:szCs w:val="28"/>
        </w:rPr>
        <w:t>- отрезается земель;</w:t>
      </w:r>
    </w:p>
    <w:p w:rsidR="0049108E" w:rsidRPr="0018206F" w:rsidRDefault="0049108E" w:rsidP="0049108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8206F">
        <w:rPr>
          <w:rFonts w:ascii="Times New Roman" w:hAnsi="Times New Roman"/>
          <w:sz w:val="28"/>
          <w:szCs w:val="28"/>
        </w:rPr>
        <w:t>- будет земель в результате землеустройства.</w:t>
      </w:r>
    </w:p>
    <w:p w:rsidR="0049108E" w:rsidRDefault="0049108E" w:rsidP="0049108E">
      <w:pPr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49108E" w:rsidRDefault="0049108E" w:rsidP="0049108E">
      <w:pPr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26542C">
        <w:rPr>
          <w:rFonts w:ascii="Times New Roman" w:hAnsi="Times New Roman"/>
          <w:b/>
          <w:i/>
          <w:sz w:val="28"/>
          <w:szCs w:val="28"/>
        </w:rPr>
        <w:t>Вопросы для самоконтроля</w:t>
      </w:r>
    </w:p>
    <w:p w:rsidR="0049108E" w:rsidRPr="00A305D5" w:rsidRDefault="0049108E" w:rsidP="0049108E">
      <w:pPr>
        <w:pStyle w:val="ab"/>
        <w:numPr>
          <w:ilvl w:val="0"/>
          <w:numId w:val="2"/>
        </w:numPr>
        <w:ind w:left="0" w:firstLine="709"/>
        <w:contextualSpacing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Подробно описать </w:t>
      </w:r>
      <w:r w:rsidRPr="00735D7F">
        <w:rPr>
          <w:rFonts w:ascii="Times New Roman" w:hAnsi="Times New Roman"/>
          <w:sz w:val="28"/>
          <w:szCs w:val="28"/>
        </w:rPr>
        <w:t>аэрофотогеодезически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й</w:t>
      </w:r>
      <w:proofErr w:type="spellEnd"/>
      <w:r w:rsidRPr="00735D7F">
        <w:rPr>
          <w:rFonts w:ascii="Times New Roman" w:hAnsi="Times New Roman"/>
          <w:sz w:val="28"/>
          <w:szCs w:val="28"/>
        </w:rPr>
        <w:t xml:space="preserve"> способ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установлени</w:t>
      </w:r>
      <w:r>
        <w:rPr>
          <w:rFonts w:ascii="Times New Roman" w:hAnsi="Times New Roman"/>
          <w:sz w:val="28"/>
          <w:szCs w:val="28"/>
          <w:lang w:val="ru-RU"/>
        </w:rPr>
        <w:t>я</w:t>
      </w:r>
      <w:r>
        <w:rPr>
          <w:rFonts w:ascii="Times New Roman" w:hAnsi="Times New Roman"/>
          <w:sz w:val="28"/>
          <w:szCs w:val="28"/>
        </w:rPr>
        <w:t xml:space="preserve"> и</w:t>
      </w:r>
      <w:r w:rsidRPr="00735D7F">
        <w:rPr>
          <w:rFonts w:ascii="Times New Roman" w:hAnsi="Times New Roman"/>
          <w:sz w:val="28"/>
          <w:szCs w:val="28"/>
        </w:rPr>
        <w:t xml:space="preserve"> восстановлени</w:t>
      </w:r>
      <w:r>
        <w:rPr>
          <w:rFonts w:ascii="Times New Roman" w:hAnsi="Times New Roman"/>
          <w:sz w:val="28"/>
          <w:szCs w:val="28"/>
          <w:lang w:val="ru-RU"/>
        </w:rPr>
        <w:t>я</w:t>
      </w:r>
      <w:r w:rsidRPr="00735D7F">
        <w:rPr>
          <w:rFonts w:ascii="Times New Roman" w:hAnsi="Times New Roman"/>
          <w:sz w:val="28"/>
          <w:szCs w:val="28"/>
        </w:rPr>
        <w:t xml:space="preserve"> границ землевладений</w:t>
      </w:r>
      <w:r>
        <w:rPr>
          <w:rFonts w:ascii="Times New Roman" w:hAnsi="Times New Roman"/>
          <w:sz w:val="28"/>
          <w:szCs w:val="28"/>
          <w:lang w:val="ru-RU"/>
        </w:rPr>
        <w:t>?</w:t>
      </w:r>
    </w:p>
    <w:p w:rsidR="0049108E" w:rsidRPr="00A305D5" w:rsidRDefault="0049108E" w:rsidP="0049108E">
      <w:pPr>
        <w:pStyle w:val="ab"/>
        <w:numPr>
          <w:ilvl w:val="0"/>
          <w:numId w:val="2"/>
        </w:numPr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>Назовите способы определения площади землепользования?</w:t>
      </w:r>
    </w:p>
    <w:p w:rsidR="0049108E" w:rsidRPr="0026542C" w:rsidRDefault="0049108E" w:rsidP="0049108E">
      <w:pPr>
        <w:pStyle w:val="ab"/>
        <w:numPr>
          <w:ilvl w:val="0"/>
          <w:numId w:val="2"/>
        </w:numPr>
        <w:ind w:left="0"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>В чем заключается суть метода Савича, при определении площади землепользований?</w:t>
      </w:r>
    </w:p>
    <w:p w:rsidR="003134C8" w:rsidRDefault="003134C8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1E1059"/>
    <w:multiLevelType w:val="multilevel"/>
    <w:tmpl w:val="BD38B24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2160"/>
      </w:pPr>
      <w:rPr>
        <w:rFonts w:hint="default"/>
      </w:rPr>
    </w:lvl>
  </w:abstractNum>
  <w:abstractNum w:abstractNumId="1">
    <w:nsid w:val="578C5E8A"/>
    <w:multiLevelType w:val="hybridMultilevel"/>
    <w:tmpl w:val="9926DC4E"/>
    <w:lvl w:ilvl="0" w:tplc="1982DA4A">
      <w:start w:val="1"/>
      <w:numFmt w:val="decimal"/>
      <w:lvlText w:val="%1)"/>
      <w:lvlJc w:val="left"/>
      <w:pPr>
        <w:ind w:left="1068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49108E"/>
    <w:rsid w:val="0015422E"/>
    <w:rsid w:val="00266864"/>
    <w:rsid w:val="003134C8"/>
    <w:rsid w:val="0049108E"/>
    <w:rsid w:val="009C1933"/>
    <w:rsid w:val="00AF398C"/>
    <w:rsid w:val="00BF33E4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08E"/>
    <w:pPr>
      <w:spacing w:after="0" w:line="240" w:lineRule="auto"/>
    </w:pPr>
    <w:rPr>
      <w:rFonts w:ascii="Calibri" w:eastAsia="Calibri" w:hAnsi="Calibri" w:cs="Times New Roman"/>
      <w:lang w:val="kk-KZ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49108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9108E"/>
    <w:rPr>
      <w:rFonts w:ascii="Tahoma" w:eastAsia="Calibri" w:hAnsi="Tahoma" w:cs="Tahoma"/>
      <w:sz w:val="16"/>
      <w:szCs w:val="16"/>
      <w:lang w:val="kk-KZ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1317</Words>
  <Characters>7509</Characters>
  <Application>Microsoft Office Word</Application>
  <DocSecurity>0</DocSecurity>
  <Lines>62</Lines>
  <Paragraphs>17</Paragraphs>
  <ScaleCrop>false</ScaleCrop>
  <Company/>
  <LinksUpToDate>false</LinksUpToDate>
  <CharactersWithSpaces>8809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2017-01-09T14:49:00Z</dcterms:created>
  <dcterms:modified xsi:type="dcterms:W3CDTF">2017-01-09T14:49:00Z</dcterms:modified>
</cp:coreProperties>
</file>